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BC34" w14:textId="77777777" w:rsidR="00003C45" w:rsidRDefault="00003C45" w:rsidP="00376F0A">
      <w:pPr>
        <w:spacing w:after="0"/>
        <w:jc w:val="center"/>
        <w:rPr>
          <w:b/>
          <w:sz w:val="32"/>
        </w:rPr>
      </w:pPr>
    </w:p>
    <w:p w14:paraId="5A8449F9" w14:textId="71CDEE9C" w:rsidR="00022944" w:rsidRPr="00E1422B" w:rsidRDefault="00E1422B" w:rsidP="00376F0A">
      <w:pPr>
        <w:spacing w:after="0"/>
        <w:jc w:val="center"/>
        <w:rPr>
          <w:b/>
          <w:sz w:val="32"/>
        </w:rPr>
      </w:pPr>
      <w:r w:rsidRPr="00E1422B">
        <w:rPr>
          <w:b/>
          <w:sz w:val="32"/>
        </w:rPr>
        <w:t>Bridges For Brain Injury, Inc.</w:t>
      </w:r>
    </w:p>
    <w:p w14:paraId="2016C1F5" w14:textId="705111BB" w:rsidR="00E1422B" w:rsidRPr="00E1422B" w:rsidRDefault="00E1422B" w:rsidP="00376F0A">
      <w:pPr>
        <w:spacing w:after="0"/>
        <w:jc w:val="center"/>
        <w:rPr>
          <w:b/>
          <w:sz w:val="28"/>
        </w:rPr>
      </w:pPr>
      <w:r w:rsidRPr="00E1422B">
        <w:rPr>
          <w:b/>
          <w:sz w:val="28"/>
        </w:rPr>
        <w:t>202</w:t>
      </w:r>
      <w:r w:rsidR="00EE2DA3">
        <w:rPr>
          <w:b/>
          <w:sz w:val="28"/>
        </w:rPr>
        <w:t>6</w:t>
      </w:r>
      <w:r w:rsidRPr="00E1422B">
        <w:rPr>
          <w:b/>
          <w:sz w:val="28"/>
        </w:rPr>
        <w:t xml:space="preserve"> </w:t>
      </w:r>
      <w:r>
        <w:rPr>
          <w:b/>
          <w:sz w:val="28"/>
        </w:rPr>
        <w:t xml:space="preserve">Employee </w:t>
      </w:r>
      <w:r w:rsidRPr="00E1422B">
        <w:rPr>
          <w:b/>
          <w:sz w:val="28"/>
        </w:rPr>
        <w:t>Benefits Package</w:t>
      </w:r>
    </w:p>
    <w:p w14:paraId="241B8815" w14:textId="77777777" w:rsidR="00E1422B" w:rsidRDefault="00E1422B" w:rsidP="00376F0A">
      <w:pPr>
        <w:spacing w:after="0"/>
        <w:jc w:val="center"/>
        <w:rPr>
          <w:sz w:val="28"/>
        </w:rPr>
      </w:pPr>
    </w:p>
    <w:p w14:paraId="4F404A52" w14:textId="77777777" w:rsidR="00E1422B" w:rsidRPr="00056DD3" w:rsidRDefault="00E1422B" w:rsidP="00E1422B">
      <w:pPr>
        <w:jc w:val="center"/>
        <w:rPr>
          <w:rFonts w:ascii="Tahoma" w:hAnsi="Tahoma" w:cs="Tahoma"/>
          <w:b/>
          <w:bCs/>
          <w:u w:val="single"/>
        </w:rPr>
      </w:pPr>
      <w:r w:rsidRPr="00056DD3">
        <w:rPr>
          <w:rFonts w:ascii="Tahoma" w:hAnsi="Tahoma" w:cs="Tahoma"/>
          <w:b/>
          <w:bCs/>
          <w:u w:val="single"/>
        </w:rPr>
        <w:t>Benefits Overview</w:t>
      </w:r>
    </w:p>
    <w:p w14:paraId="70700A92" w14:textId="201FFB13" w:rsidR="00E1422B" w:rsidRDefault="00E1422B" w:rsidP="00E1422B">
      <w:pPr>
        <w:jc w:val="both"/>
        <w:rPr>
          <w:rFonts w:ascii="Tahoma" w:hAnsi="Tahoma" w:cs="Tahoma"/>
        </w:rPr>
      </w:pPr>
      <w:r w:rsidRPr="00056DD3">
        <w:rPr>
          <w:rFonts w:ascii="Tahoma" w:hAnsi="Tahoma" w:cs="Tahoma"/>
          <w:bCs/>
        </w:rPr>
        <w:t>Bridges For Brain Injury, Inc.</w:t>
      </w:r>
      <w:r w:rsidRPr="00056DD3">
        <w:rPr>
          <w:rFonts w:ascii="Tahoma" w:hAnsi="Tahoma" w:cs="Tahoma"/>
        </w:rPr>
        <w:t xml:space="preserve"> prides itself in providing a high level of excellent benefits to eligible employees (after their </w:t>
      </w:r>
      <w:r w:rsidR="005405D1">
        <w:rPr>
          <w:rFonts w:ascii="Tahoma" w:hAnsi="Tahoma" w:cs="Tahoma"/>
        </w:rPr>
        <w:t>30/</w:t>
      </w:r>
      <w:r w:rsidRPr="00056DD3">
        <w:rPr>
          <w:rFonts w:ascii="Tahoma" w:hAnsi="Tahoma" w:cs="Tahoma"/>
        </w:rPr>
        <w:t xml:space="preserve">90-day probationary period has been fulfilled).  </w:t>
      </w:r>
      <w:r w:rsidR="005405D1">
        <w:rPr>
          <w:rFonts w:ascii="Tahoma" w:hAnsi="Tahoma" w:cs="Tahoma"/>
        </w:rPr>
        <w:t xml:space="preserve">Please see </w:t>
      </w:r>
      <w:r w:rsidR="006E50AA">
        <w:rPr>
          <w:rFonts w:ascii="Tahoma" w:hAnsi="Tahoma" w:cs="Tahoma"/>
        </w:rPr>
        <w:t>Human Resource</w:t>
      </w:r>
      <w:r w:rsidR="00B80D5F">
        <w:rPr>
          <w:rFonts w:ascii="Tahoma" w:hAnsi="Tahoma" w:cs="Tahoma"/>
        </w:rPr>
        <w:t xml:space="preserve"> regarding</w:t>
      </w:r>
      <w:r w:rsidR="006E50AA">
        <w:rPr>
          <w:rFonts w:ascii="Tahoma" w:hAnsi="Tahoma" w:cs="Tahoma"/>
        </w:rPr>
        <w:t xml:space="preserve"> the required timeframes for </w:t>
      </w:r>
      <w:r w:rsidR="00E26574">
        <w:rPr>
          <w:rFonts w:ascii="Tahoma" w:hAnsi="Tahoma" w:cs="Tahoma"/>
        </w:rPr>
        <w:t xml:space="preserve">each benefit. </w:t>
      </w:r>
      <w:r w:rsidR="006E50AA">
        <w:rPr>
          <w:rFonts w:ascii="Tahoma" w:hAnsi="Tahoma" w:cs="Tahoma"/>
        </w:rPr>
        <w:t xml:space="preserve"> </w:t>
      </w:r>
      <w:r w:rsidRPr="00056DD3">
        <w:rPr>
          <w:rFonts w:ascii="Tahoma" w:hAnsi="Tahoma" w:cs="Tahoma"/>
        </w:rPr>
        <w:t>Eligible employees will receive benefits information and may elect to be enrolled in the various group plans</w:t>
      </w:r>
      <w:r>
        <w:rPr>
          <w:rFonts w:ascii="Tahoma" w:hAnsi="Tahoma" w:cs="Tahoma"/>
        </w:rPr>
        <w:t>.</w:t>
      </w:r>
      <w:r w:rsidRPr="00056DD3">
        <w:rPr>
          <w:rFonts w:ascii="Tahoma" w:hAnsi="Tahoma" w:cs="Tahoma"/>
        </w:rPr>
        <w:t xml:space="preserve"> </w:t>
      </w:r>
      <w:r w:rsidRPr="00056DD3">
        <w:rPr>
          <w:rFonts w:ascii="Tahoma" w:hAnsi="Tahoma" w:cs="Tahoma"/>
          <w:bCs/>
        </w:rPr>
        <w:t>Bridges For Brain Injury, Inc.</w:t>
      </w:r>
      <w:r w:rsidRPr="00056DD3">
        <w:rPr>
          <w:rFonts w:ascii="Tahoma" w:hAnsi="Tahoma" w:cs="Tahoma"/>
          <w:b/>
          <w:bCs/>
        </w:rPr>
        <w:t xml:space="preserve"> </w:t>
      </w:r>
      <w:r w:rsidRPr="00056DD3">
        <w:rPr>
          <w:rFonts w:ascii="Tahoma" w:hAnsi="Tahoma" w:cs="Tahoma"/>
        </w:rPr>
        <w:t xml:space="preserve">and its benefit plan administrators reserve the right to determine eligibility, </w:t>
      </w:r>
      <w:r w:rsidR="007D142B" w:rsidRPr="00056DD3">
        <w:rPr>
          <w:rFonts w:ascii="Tahoma" w:hAnsi="Tahoma" w:cs="Tahoma"/>
        </w:rPr>
        <w:t>interpretation,</w:t>
      </w:r>
      <w:r w:rsidRPr="00056DD3">
        <w:rPr>
          <w:rFonts w:ascii="Tahoma" w:hAnsi="Tahoma" w:cs="Tahoma"/>
        </w:rPr>
        <w:t xml:space="preserve"> and administration with respect to benefit plans.  The group plan and other fringe benefits currently offer</w:t>
      </w:r>
      <w:r w:rsidR="004671F8">
        <w:rPr>
          <w:rFonts w:ascii="Tahoma" w:hAnsi="Tahoma" w:cs="Tahoma"/>
        </w:rPr>
        <w:t>ed</w:t>
      </w:r>
      <w:r w:rsidRPr="00056DD3">
        <w:rPr>
          <w:rFonts w:ascii="Tahoma" w:hAnsi="Tahoma" w:cs="Tahoma"/>
        </w:rPr>
        <w:t xml:space="preserve"> to regular, full-time employees are:</w:t>
      </w:r>
    </w:p>
    <w:p w14:paraId="15527AA1" w14:textId="41CFF71E" w:rsidR="00E1422B" w:rsidRPr="00BA1940" w:rsidRDefault="00E1422B" w:rsidP="00E1422B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</w:rPr>
      </w:pPr>
      <w:r w:rsidRPr="00BA1940">
        <w:rPr>
          <w:rFonts w:ascii="Tahoma" w:hAnsi="Tahoma" w:cs="Tahoma"/>
        </w:rPr>
        <w:t xml:space="preserve">Excellus Simply Blue Health Insurance: </w:t>
      </w:r>
      <w:r w:rsidR="008556F4">
        <w:rPr>
          <w:rFonts w:ascii="Tahoma" w:hAnsi="Tahoma" w:cs="Tahoma"/>
        </w:rPr>
        <w:t>Bridges contributes $</w:t>
      </w:r>
      <w:r w:rsidR="00015AA6">
        <w:rPr>
          <w:rFonts w:ascii="Tahoma" w:hAnsi="Tahoma" w:cs="Tahoma"/>
        </w:rPr>
        <w:t>6</w:t>
      </w:r>
      <w:r w:rsidR="008556F4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towards </w:t>
      </w:r>
      <w:r w:rsidR="001E2218">
        <w:rPr>
          <w:rFonts w:ascii="Tahoma" w:hAnsi="Tahoma" w:cs="Tahoma"/>
        </w:rPr>
        <w:t>month</w:t>
      </w:r>
      <w:r w:rsidR="00957BBD">
        <w:rPr>
          <w:rFonts w:ascii="Tahoma" w:hAnsi="Tahoma" w:cs="Tahoma"/>
        </w:rPr>
        <w:t>l</w:t>
      </w:r>
      <w:r w:rsidR="001E2218">
        <w:rPr>
          <w:rFonts w:ascii="Tahoma" w:hAnsi="Tahoma" w:cs="Tahoma"/>
        </w:rPr>
        <w:t xml:space="preserve">y </w:t>
      </w:r>
      <w:r w:rsidR="00FA0D8C">
        <w:rPr>
          <w:rFonts w:ascii="Tahoma" w:hAnsi="Tahoma" w:cs="Tahoma"/>
        </w:rPr>
        <w:t>premium</w:t>
      </w:r>
      <w:r w:rsidR="00957BBD">
        <w:rPr>
          <w:rFonts w:ascii="Tahoma" w:hAnsi="Tahoma" w:cs="Tahoma"/>
        </w:rPr>
        <w:t>s</w:t>
      </w:r>
      <w:r w:rsidRPr="00BA1940">
        <w:rPr>
          <w:rFonts w:ascii="Tahoma" w:hAnsi="Tahoma" w:cs="Tahoma"/>
        </w:rPr>
        <w:t xml:space="preserve"> o</w:t>
      </w:r>
      <w:r w:rsidR="003C0F93">
        <w:rPr>
          <w:rFonts w:ascii="Tahoma" w:hAnsi="Tahoma" w:cs="Tahoma"/>
        </w:rPr>
        <w:t>n</w:t>
      </w:r>
      <w:r w:rsidRPr="00BA1940">
        <w:rPr>
          <w:rFonts w:ascii="Tahoma" w:hAnsi="Tahoma" w:cs="Tahoma"/>
        </w:rPr>
        <w:t xml:space="preserve"> </w:t>
      </w:r>
      <w:r w:rsidR="00C0694A">
        <w:rPr>
          <w:rFonts w:ascii="Tahoma" w:hAnsi="Tahoma" w:cs="Tahoma"/>
        </w:rPr>
        <w:t xml:space="preserve">both </w:t>
      </w:r>
      <w:r w:rsidRPr="00BA1940">
        <w:rPr>
          <w:rFonts w:ascii="Tahoma" w:hAnsi="Tahoma" w:cs="Tahoma"/>
        </w:rPr>
        <w:t>Co-Pay Plan</w:t>
      </w:r>
      <w:r w:rsidR="00957BBD">
        <w:rPr>
          <w:rFonts w:ascii="Tahoma" w:hAnsi="Tahoma" w:cs="Tahoma"/>
        </w:rPr>
        <w:t>s</w:t>
      </w:r>
      <w:r w:rsidRPr="00BA1940">
        <w:rPr>
          <w:rFonts w:ascii="Tahoma" w:hAnsi="Tahoma" w:cs="Tahoma"/>
        </w:rPr>
        <w:t xml:space="preserve"> </w:t>
      </w:r>
      <w:r w:rsidR="00C0694A">
        <w:rPr>
          <w:rFonts w:ascii="Tahoma" w:hAnsi="Tahoma" w:cs="Tahoma"/>
        </w:rPr>
        <w:t>and</w:t>
      </w:r>
      <w:r w:rsidRPr="00BA1940">
        <w:rPr>
          <w:rFonts w:ascii="Tahoma" w:hAnsi="Tahoma" w:cs="Tahoma"/>
        </w:rPr>
        <w:t xml:space="preserve"> </w:t>
      </w:r>
      <w:r w:rsidR="000C3BC2" w:rsidRPr="00BA1940">
        <w:rPr>
          <w:rFonts w:ascii="Tahoma" w:hAnsi="Tahoma" w:cs="Tahoma"/>
        </w:rPr>
        <w:t>High-Deductible</w:t>
      </w:r>
      <w:r w:rsidRPr="00BA1940">
        <w:rPr>
          <w:rFonts w:ascii="Tahoma" w:hAnsi="Tahoma" w:cs="Tahoma"/>
        </w:rPr>
        <w:t xml:space="preserve"> Plan</w:t>
      </w:r>
      <w:r w:rsidR="00957BBD">
        <w:rPr>
          <w:rFonts w:ascii="Tahoma" w:hAnsi="Tahoma" w:cs="Tahoma"/>
        </w:rPr>
        <w:t>s</w:t>
      </w:r>
    </w:p>
    <w:p w14:paraId="18372212" w14:textId="45BF0EF0" w:rsidR="00E1422B" w:rsidRPr="00BA1940" w:rsidRDefault="00E1422B" w:rsidP="00E1422B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</w:rPr>
      </w:pPr>
      <w:r w:rsidRPr="00BA1940">
        <w:rPr>
          <w:rFonts w:ascii="Tahoma" w:hAnsi="Tahoma" w:cs="Tahoma"/>
        </w:rPr>
        <w:t xml:space="preserve">Payroll Deduction </w:t>
      </w:r>
      <w:r w:rsidR="002245C8">
        <w:rPr>
          <w:rFonts w:ascii="Tahoma" w:hAnsi="Tahoma" w:cs="Tahoma"/>
        </w:rPr>
        <w:t xml:space="preserve">Cetera </w:t>
      </w:r>
      <w:r w:rsidRPr="00BA1940">
        <w:rPr>
          <w:rFonts w:ascii="Tahoma" w:hAnsi="Tahoma" w:cs="Tahoma"/>
        </w:rPr>
        <w:t>IRA Retirement Plan</w:t>
      </w:r>
      <w:r w:rsidR="00272ECE">
        <w:rPr>
          <w:rFonts w:ascii="Tahoma" w:hAnsi="Tahoma" w:cs="Tahoma"/>
        </w:rPr>
        <w:t xml:space="preserve"> </w:t>
      </w:r>
    </w:p>
    <w:p w14:paraId="1622CD21" w14:textId="77777777" w:rsidR="00E1422B" w:rsidRPr="00BA1940" w:rsidRDefault="00E1422B" w:rsidP="00E1422B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</w:rPr>
      </w:pPr>
      <w:r w:rsidRPr="00BA1940">
        <w:rPr>
          <w:rFonts w:ascii="Tahoma" w:hAnsi="Tahoma" w:cs="Tahoma"/>
        </w:rPr>
        <w:t>Voluntary Guardian Dental Plan</w:t>
      </w:r>
    </w:p>
    <w:p w14:paraId="5024347E" w14:textId="77777777" w:rsidR="00E1422B" w:rsidRPr="00BA1940" w:rsidRDefault="00E1422B" w:rsidP="00E1422B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</w:rPr>
      </w:pPr>
      <w:r w:rsidRPr="00BA1940">
        <w:rPr>
          <w:rFonts w:ascii="Tahoma" w:hAnsi="Tahoma" w:cs="Tahoma"/>
        </w:rPr>
        <w:t>Voluntary Guardian Vision Plan</w:t>
      </w:r>
    </w:p>
    <w:p w14:paraId="46E2C51E" w14:textId="5DCA0845" w:rsidR="00EE2DA3" w:rsidRDefault="00E1422B" w:rsidP="00EB6AAB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</w:rPr>
      </w:pPr>
      <w:r w:rsidRPr="008C087A">
        <w:rPr>
          <w:rFonts w:ascii="Tahoma" w:hAnsi="Tahoma" w:cs="Tahoma"/>
        </w:rPr>
        <w:t>Voluntary AFLAC Sickness, Hospitalization, Accidental and/or Cancer Plans</w:t>
      </w:r>
    </w:p>
    <w:p w14:paraId="6803D0D2" w14:textId="452FB6F0" w:rsidR="008C087A" w:rsidRDefault="0093607C" w:rsidP="00EB6AAB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Employee/Employer Support Services (EESS)</w:t>
      </w:r>
      <w:r w:rsidR="005727DD" w:rsidRPr="008C087A">
        <w:rPr>
          <w:rFonts w:ascii="Tahoma" w:hAnsi="Tahoma" w:cs="Tahoma"/>
        </w:rPr>
        <w:t xml:space="preserve"> </w:t>
      </w:r>
    </w:p>
    <w:p w14:paraId="38D640D5" w14:textId="0FB68472" w:rsidR="00F66314" w:rsidRPr="008C087A" w:rsidRDefault="00F66314" w:rsidP="00EB6AAB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</w:rPr>
      </w:pPr>
      <w:r w:rsidRPr="008C087A">
        <w:rPr>
          <w:rFonts w:ascii="Tahoma" w:hAnsi="Tahoma" w:cs="Tahoma"/>
        </w:rPr>
        <w:t>Planet Fitness Membership (at any location)</w:t>
      </w:r>
    </w:p>
    <w:p w14:paraId="4B4EC9F1" w14:textId="54E1F981" w:rsidR="00FE6E31" w:rsidRPr="00240AEE" w:rsidRDefault="00FE6E31" w:rsidP="00325E46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</w:rPr>
      </w:pPr>
      <w:r w:rsidRPr="00240AEE">
        <w:rPr>
          <w:rFonts w:ascii="Tahoma" w:hAnsi="Tahoma" w:cs="Tahoma"/>
        </w:rPr>
        <w:t xml:space="preserve">My </w:t>
      </w:r>
      <w:proofErr w:type="spellStart"/>
      <w:r w:rsidRPr="00240AEE">
        <w:rPr>
          <w:rFonts w:ascii="Tahoma" w:hAnsi="Tahoma" w:cs="Tahoma"/>
        </w:rPr>
        <w:t>BetterBenefits</w:t>
      </w:r>
      <w:proofErr w:type="spellEnd"/>
      <w:r w:rsidRPr="00240AEE">
        <w:rPr>
          <w:rFonts w:ascii="Tahoma" w:hAnsi="Tahoma" w:cs="Tahoma"/>
        </w:rPr>
        <w:t xml:space="preserve"> Employee Discount Plan</w:t>
      </w:r>
      <w:r w:rsidR="005727DD">
        <w:rPr>
          <w:rFonts w:ascii="Tahoma" w:hAnsi="Tahoma" w:cs="Tahoma"/>
        </w:rPr>
        <w:t xml:space="preserve"> </w:t>
      </w:r>
    </w:p>
    <w:p w14:paraId="5CAB6B2C" w14:textId="4A5F5BE4" w:rsidR="00D24368" w:rsidRPr="00BA1940" w:rsidRDefault="00D24368" w:rsidP="00E1422B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Mass Mutual Life Insurance</w:t>
      </w:r>
    </w:p>
    <w:p w14:paraId="271438CF" w14:textId="77777777" w:rsidR="00B80D5F" w:rsidRDefault="00E1422B" w:rsidP="00CC4A32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</w:rPr>
      </w:pPr>
      <w:r w:rsidRPr="008C087A">
        <w:rPr>
          <w:rFonts w:ascii="Tahoma" w:hAnsi="Tahoma" w:cs="Tahoma"/>
        </w:rPr>
        <w:t>Short-term Disability Plan</w:t>
      </w:r>
      <w:r w:rsidR="00A5232F" w:rsidRPr="008C087A">
        <w:rPr>
          <w:rFonts w:ascii="Tahoma" w:hAnsi="Tahoma" w:cs="Tahoma"/>
        </w:rPr>
        <w:t xml:space="preserve"> </w:t>
      </w:r>
    </w:p>
    <w:p w14:paraId="32FB06C0" w14:textId="57495A00" w:rsidR="001D3F03" w:rsidRDefault="00DE253B" w:rsidP="00CC4A32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="001D3F03" w:rsidRPr="008C087A">
        <w:rPr>
          <w:rFonts w:ascii="Tahoma" w:hAnsi="Tahoma" w:cs="Tahoma"/>
        </w:rPr>
        <w:t xml:space="preserve"> Paid Holidays</w:t>
      </w:r>
    </w:p>
    <w:p w14:paraId="2B4F9A1C" w14:textId="3ECDAC8C" w:rsidR="00D60346" w:rsidRPr="008C087A" w:rsidRDefault="00D60346" w:rsidP="00CC4A32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>Complimentary meals for on-site staff</w:t>
      </w:r>
    </w:p>
    <w:p w14:paraId="0757144A" w14:textId="77777777" w:rsidR="00376F0A" w:rsidRPr="00376F0A" w:rsidRDefault="00376F0A" w:rsidP="00376F0A">
      <w:pPr>
        <w:tabs>
          <w:tab w:val="left" w:pos="-720"/>
        </w:tabs>
        <w:suppressAutoHyphens/>
        <w:jc w:val="center"/>
        <w:rPr>
          <w:rFonts w:ascii="Tahoma" w:hAnsi="Tahoma" w:cs="Tahoma"/>
          <w:b/>
          <w:u w:val="single"/>
        </w:rPr>
      </w:pPr>
    </w:p>
    <w:p w14:paraId="607BDB9E" w14:textId="016E398B" w:rsidR="00962283" w:rsidRPr="006708F3" w:rsidRDefault="00962283" w:rsidP="00F55476">
      <w:pPr>
        <w:tabs>
          <w:tab w:val="left" w:pos="-720"/>
        </w:tabs>
        <w:suppressAutoHyphens/>
        <w:jc w:val="center"/>
        <w:rPr>
          <w:rFonts w:ascii="Tahoma" w:hAnsi="Tahoma" w:cs="Tahoma"/>
        </w:rPr>
      </w:pPr>
      <w:r w:rsidRPr="006708F3">
        <w:rPr>
          <w:rFonts w:ascii="Tahoma" w:hAnsi="Tahoma" w:cs="Tahoma"/>
          <w:b/>
          <w:bCs/>
          <w:u w:val="single"/>
        </w:rPr>
        <w:t>Paid Time Off</w:t>
      </w:r>
    </w:p>
    <w:p w14:paraId="0AA52C58" w14:textId="5827D68E" w:rsidR="00962283" w:rsidRPr="006708F3" w:rsidRDefault="00962283" w:rsidP="00962283">
      <w:pPr>
        <w:tabs>
          <w:tab w:val="left" w:pos="-720"/>
        </w:tabs>
        <w:suppressAutoHyphens/>
        <w:jc w:val="both"/>
        <w:rPr>
          <w:rFonts w:ascii="Tahoma" w:hAnsi="Tahoma" w:cs="Tahoma"/>
        </w:rPr>
      </w:pPr>
      <w:r w:rsidRPr="006708F3">
        <w:rPr>
          <w:rFonts w:ascii="Tahoma" w:hAnsi="Tahoma" w:cs="Tahoma"/>
        </w:rPr>
        <w:t xml:space="preserve">Paid </w:t>
      </w:r>
      <w:r w:rsidR="00964914">
        <w:rPr>
          <w:rFonts w:ascii="Tahoma" w:hAnsi="Tahoma" w:cs="Tahoma"/>
        </w:rPr>
        <w:t>T</w:t>
      </w:r>
      <w:r w:rsidRPr="006708F3">
        <w:rPr>
          <w:rFonts w:ascii="Tahoma" w:hAnsi="Tahoma" w:cs="Tahoma"/>
        </w:rPr>
        <w:t xml:space="preserve">ime </w:t>
      </w:r>
      <w:r w:rsidR="00964914">
        <w:rPr>
          <w:rFonts w:ascii="Tahoma" w:hAnsi="Tahoma" w:cs="Tahoma"/>
        </w:rPr>
        <w:t>O</w:t>
      </w:r>
      <w:r w:rsidRPr="006708F3">
        <w:rPr>
          <w:rFonts w:ascii="Tahoma" w:hAnsi="Tahoma" w:cs="Tahoma"/>
        </w:rPr>
        <w:t>ff (PTO) is a system of providing vacation</w:t>
      </w:r>
      <w:r w:rsidR="00A90C10">
        <w:rPr>
          <w:rFonts w:ascii="Tahoma" w:hAnsi="Tahoma" w:cs="Tahoma"/>
        </w:rPr>
        <w:t xml:space="preserve"> and</w:t>
      </w:r>
      <w:r w:rsidRPr="006708F3">
        <w:rPr>
          <w:rFonts w:ascii="Tahoma" w:hAnsi="Tahoma" w:cs="Tahoma"/>
        </w:rPr>
        <w:t xml:space="preserve"> personal </w:t>
      </w:r>
      <w:r w:rsidR="004F1576">
        <w:rPr>
          <w:rFonts w:ascii="Tahoma" w:hAnsi="Tahoma" w:cs="Tahoma"/>
        </w:rPr>
        <w:t>t</w:t>
      </w:r>
      <w:r w:rsidR="00964914">
        <w:rPr>
          <w:rFonts w:ascii="Tahoma" w:hAnsi="Tahoma" w:cs="Tahoma"/>
        </w:rPr>
        <w:t>im</w:t>
      </w:r>
      <w:r w:rsidR="004F1576">
        <w:rPr>
          <w:rFonts w:ascii="Tahoma" w:hAnsi="Tahoma" w:cs="Tahoma"/>
        </w:rPr>
        <w:t>e</w:t>
      </w:r>
      <w:r w:rsidRPr="006708F3">
        <w:rPr>
          <w:rFonts w:ascii="Tahoma" w:hAnsi="Tahoma" w:cs="Tahoma"/>
        </w:rPr>
        <w:t xml:space="preserve"> for eligible employees.   </w:t>
      </w:r>
    </w:p>
    <w:p w14:paraId="6E851183" w14:textId="414839B7" w:rsidR="00962283" w:rsidRPr="006708F3" w:rsidRDefault="00962283" w:rsidP="005C5C9E">
      <w:pPr>
        <w:pStyle w:val="NormalWeb"/>
        <w:shd w:val="clear" w:color="auto" w:fill="FFFFFF"/>
        <w:spacing w:before="36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6708F3">
        <w:rPr>
          <w:rFonts w:ascii="Tahoma" w:hAnsi="Tahoma" w:cs="Tahoma"/>
          <w:sz w:val="22"/>
          <w:szCs w:val="22"/>
        </w:rPr>
        <w:t>Full-time (</w:t>
      </w:r>
      <w:r w:rsidR="004F1576">
        <w:rPr>
          <w:rFonts w:ascii="Tahoma" w:hAnsi="Tahoma" w:cs="Tahoma"/>
          <w:sz w:val="22"/>
          <w:szCs w:val="22"/>
        </w:rPr>
        <w:t xml:space="preserve">30 - </w:t>
      </w:r>
      <w:r w:rsidRPr="006708F3">
        <w:rPr>
          <w:rFonts w:ascii="Tahoma" w:hAnsi="Tahoma" w:cs="Tahoma"/>
          <w:sz w:val="22"/>
          <w:szCs w:val="22"/>
        </w:rPr>
        <w:t xml:space="preserve">37.5 hours a week) hourly employees and salaried employees are eligible for PTO.    You earn paid time off from the beginning of your employment with </w:t>
      </w:r>
      <w:r w:rsidRPr="006708F3">
        <w:rPr>
          <w:rFonts w:ascii="Tahoma" w:hAnsi="Tahoma" w:cs="Tahoma"/>
          <w:bCs/>
          <w:sz w:val="22"/>
          <w:szCs w:val="22"/>
        </w:rPr>
        <w:t>the organization;</w:t>
      </w:r>
      <w:r w:rsidRPr="006708F3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708F3">
        <w:rPr>
          <w:rFonts w:ascii="Tahoma" w:hAnsi="Tahoma" w:cs="Tahoma"/>
          <w:sz w:val="22"/>
          <w:szCs w:val="22"/>
        </w:rPr>
        <w:t xml:space="preserve">however, you cannot utilize </w:t>
      </w:r>
      <w:r w:rsidR="0012053E">
        <w:rPr>
          <w:rFonts w:ascii="Tahoma" w:hAnsi="Tahoma" w:cs="Tahoma"/>
          <w:sz w:val="22"/>
          <w:szCs w:val="22"/>
        </w:rPr>
        <w:t>P</w:t>
      </w:r>
      <w:r w:rsidRPr="006708F3">
        <w:rPr>
          <w:rFonts w:ascii="Tahoma" w:hAnsi="Tahoma" w:cs="Tahoma"/>
          <w:sz w:val="22"/>
          <w:szCs w:val="22"/>
        </w:rPr>
        <w:t xml:space="preserve">aid </w:t>
      </w:r>
      <w:r w:rsidR="0012053E">
        <w:rPr>
          <w:rFonts w:ascii="Tahoma" w:hAnsi="Tahoma" w:cs="Tahoma"/>
          <w:sz w:val="22"/>
          <w:szCs w:val="22"/>
        </w:rPr>
        <w:t>T</w:t>
      </w:r>
      <w:r w:rsidR="00FC7B5C" w:rsidRPr="006708F3">
        <w:rPr>
          <w:rFonts w:ascii="Tahoma" w:hAnsi="Tahoma" w:cs="Tahoma"/>
          <w:sz w:val="22"/>
          <w:szCs w:val="22"/>
        </w:rPr>
        <w:t xml:space="preserve">ime </w:t>
      </w:r>
      <w:r w:rsidR="0012053E">
        <w:rPr>
          <w:rFonts w:ascii="Tahoma" w:hAnsi="Tahoma" w:cs="Tahoma"/>
          <w:sz w:val="22"/>
          <w:szCs w:val="22"/>
        </w:rPr>
        <w:t>O</w:t>
      </w:r>
      <w:r w:rsidR="00FC7B5C" w:rsidRPr="006708F3">
        <w:rPr>
          <w:rFonts w:ascii="Tahoma" w:hAnsi="Tahoma" w:cs="Tahoma"/>
          <w:sz w:val="22"/>
          <w:szCs w:val="22"/>
        </w:rPr>
        <w:t>ff</w:t>
      </w:r>
      <w:r w:rsidRPr="006708F3">
        <w:rPr>
          <w:rFonts w:ascii="Tahoma" w:hAnsi="Tahoma" w:cs="Tahoma"/>
          <w:sz w:val="22"/>
          <w:szCs w:val="22"/>
        </w:rPr>
        <w:t xml:space="preserve"> until you have completed your first ninety (90) days of employment. </w:t>
      </w:r>
      <w:r w:rsidR="005C5C9E">
        <w:rPr>
          <w:rFonts w:ascii="Tahoma" w:hAnsi="Tahoma" w:cs="Tahoma"/>
          <w:sz w:val="22"/>
          <w:szCs w:val="22"/>
        </w:rPr>
        <w:t xml:space="preserve"> </w:t>
      </w:r>
      <w:r w:rsidRPr="006708F3">
        <w:rPr>
          <w:rFonts w:ascii="Tahoma" w:hAnsi="Tahoma" w:cs="Tahoma"/>
          <w:sz w:val="22"/>
          <w:szCs w:val="22"/>
        </w:rPr>
        <w:t xml:space="preserve">Paid </w:t>
      </w:r>
      <w:r w:rsidR="00BF53A8">
        <w:rPr>
          <w:rFonts w:ascii="Tahoma" w:hAnsi="Tahoma" w:cs="Tahoma"/>
          <w:sz w:val="22"/>
          <w:szCs w:val="22"/>
        </w:rPr>
        <w:t>T</w:t>
      </w:r>
      <w:r w:rsidRPr="006708F3">
        <w:rPr>
          <w:rFonts w:ascii="Tahoma" w:hAnsi="Tahoma" w:cs="Tahoma"/>
          <w:sz w:val="22"/>
          <w:szCs w:val="22"/>
        </w:rPr>
        <w:t xml:space="preserve">ime </w:t>
      </w:r>
      <w:r w:rsidR="00BF53A8">
        <w:rPr>
          <w:rFonts w:ascii="Tahoma" w:hAnsi="Tahoma" w:cs="Tahoma"/>
          <w:sz w:val="22"/>
          <w:szCs w:val="22"/>
        </w:rPr>
        <w:t>O</w:t>
      </w:r>
      <w:r w:rsidRPr="006708F3">
        <w:rPr>
          <w:rFonts w:ascii="Tahoma" w:hAnsi="Tahoma" w:cs="Tahoma"/>
          <w:sz w:val="22"/>
          <w:szCs w:val="22"/>
        </w:rPr>
        <w:t>ff is</w:t>
      </w:r>
      <w:r w:rsidRPr="006708F3">
        <w:rPr>
          <w:rFonts w:ascii="Tahoma" w:hAnsi="Tahoma" w:cs="Tahoma"/>
          <w:color w:val="333333"/>
          <w:sz w:val="22"/>
          <w:szCs w:val="18"/>
        </w:rPr>
        <w:t xml:space="preserve"> </w:t>
      </w:r>
      <w:bookmarkStart w:id="0" w:name="_Hlk187919511"/>
      <w:r w:rsidRPr="006708F3">
        <w:rPr>
          <w:rFonts w:ascii="Tahoma" w:hAnsi="Tahoma" w:cs="Tahoma"/>
          <w:sz w:val="22"/>
          <w:szCs w:val="18"/>
        </w:rPr>
        <w:t>prorated based on the number of hours worked on an employee's regular schedule and is earned for each full month</w:t>
      </w:r>
      <w:r w:rsidR="00EC46CA">
        <w:rPr>
          <w:rFonts w:ascii="Tahoma" w:hAnsi="Tahoma" w:cs="Tahoma"/>
          <w:sz w:val="22"/>
          <w:szCs w:val="18"/>
        </w:rPr>
        <w:t xml:space="preserve"> worked</w:t>
      </w:r>
      <w:r w:rsidRPr="006708F3">
        <w:rPr>
          <w:rFonts w:ascii="Tahoma" w:hAnsi="Tahoma" w:cs="Tahoma"/>
          <w:sz w:val="22"/>
          <w:szCs w:val="18"/>
        </w:rPr>
        <w:t xml:space="preserve"> in a calendar year</w:t>
      </w:r>
      <w:r w:rsidR="00366079">
        <w:rPr>
          <w:rFonts w:ascii="Tahoma" w:hAnsi="Tahoma" w:cs="Tahoma"/>
          <w:sz w:val="22"/>
          <w:szCs w:val="18"/>
        </w:rPr>
        <w:t>.</w:t>
      </w:r>
      <w:bookmarkEnd w:id="0"/>
    </w:p>
    <w:p w14:paraId="01FDBE9D" w14:textId="77777777" w:rsidR="00962283" w:rsidRPr="006708F3" w:rsidRDefault="00962283" w:rsidP="00962283">
      <w:pPr>
        <w:tabs>
          <w:tab w:val="left" w:pos="-720"/>
        </w:tabs>
        <w:suppressAutoHyphens/>
        <w:jc w:val="both"/>
        <w:rPr>
          <w:rFonts w:ascii="Tahoma" w:hAnsi="Tahoma" w:cs="Tahoma"/>
          <w:sz w:val="8"/>
        </w:rPr>
      </w:pPr>
      <w:r w:rsidRPr="006708F3">
        <w:rPr>
          <w:rFonts w:ascii="Tahoma" w:hAnsi="Tahoma" w:cs="Tahoma"/>
          <w:sz w:val="8"/>
        </w:rPr>
        <w:tab/>
      </w:r>
    </w:p>
    <w:p w14:paraId="6BC5B7D1" w14:textId="2ABD3302" w:rsidR="00E0203F" w:rsidRPr="00E0203F" w:rsidRDefault="00EC6D2A" w:rsidP="00E0203F">
      <w:pPr>
        <w:tabs>
          <w:tab w:val="left" w:pos="-720"/>
        </w:tabs>
        <w:suppressAutoHyphens/>
        <w:spacing w:after="0"/>
        <w:jc w:val="center"/>
        <w:rPr>
          <w:rFonts w:ascii="Tahoma" w:hAnsi="Tahoma" w:cs="Tahoma"/>
          <w:i/>
          <w:iCs/>
          <w:szCs w:val="32"/>
        </w:rPr>
      </w:pPr>
      <w:r>
        <w:rPr>
          <w:rFonts w:ascii="Tahoma" w:hAnsi="Tahoma" w:cs="Tahoma"/>
          <w:i/>
          <w:iCs/>
          <w:sz w:val="20"/>
          <w:szCs w:val="28"/>
        </w:rPr>
        <w:t>*</w:t>
      </w:r>
      <w:r w:rsidRPr="00E0203F">
        <w:rPr>
          <w:rFonts w:ascii="Tahoma" w:hAnsi="Tahoma" w:cs="Tahoma"/>
          <w:i/>
          <w:iCs/>
          <w:szCs w:val="32"/>
        </w:rPr>
        <w:t xml:space="preserve">Employees will receive prorated PTO in his/her first </w:t>
      </w:r>
      <w:r w:rsidR="00E0203F" w:rsidRPr="00E0203F">
        <w:rPr>
          <w:rFonts w:ascii="Tahoma" w:hAnsi="Tahoma" w:cs="Tahoma"/>
          <w:i/>
          <w:iCs/>
          <w:szCs w:val="32"/>
        </w:rPr>
        <w:t>year</w:t>
      </w:r>
      <w:r w:rsidRPr="00E0203F">
        <w:rPr>
          <w:rFonts w:ascii="Tahoma" w:hAnsi="Tahoma" w:cs="Tahoma"/>
          <w:i/>
          <w:iCs/>
          <w:szCs w:val="32"/>
        </w:rPr>
        <w:t xml:space="preserve"> of employment, </w:t>
      </w:r>
      <w:r w:rsidR="009A4E39">
        <w:rPr>
          <w:rFonts w:ascii="Tahoma" w:hAnsi="Tahoma" w:cs="Tahoma"/>
          <w:i/>
          <w:iCs/>
          <w:szCs w:val="32"/>
        </w:rPr>
        <w:t xml:space="preserve"> </w:t>
      </w:r>
    </w:p>
    <w:p w14:paraId="56D15A92" w14:textId="4287B8B4" w:rsidR="007F0E70" w:rsidRPr="00E0203F" w:rsidRDefault="00EC6D2A" w:rsidP="00E0203F">
      <w:pPr>
        <w:tabs>
          <w:tab w:val="left" w:pos="-720"/>
        </w:tabs>
        <w:suppressAutoHyphens/>
        <w:spacing w:after="0"/>
        <w:jc w:val="center"/>
        <w:rPr>
          <w:rFonts w:ascii="Tahoma" w:hAnsi="Tahoma" w:cs="Tahoma"/>
          <w:i/>
          <w:iCs/>
          <w:szCs w:val="32"/>
        </w:rPr>
      </w:pPr>
      <w:r w:rsidRPr="00E0203F">
        <w:rPr>
          <w:rFonts w:ascii="Tahoma" w:hAnsi="Tahoma" w:cs="Tahoma"/>
          <w:i/>
          <w:iCs/>
          <w:szCs w:val="32"/>
        </w:rPr>
        <w:t>depending on the employee’s</w:t>
      </w:r>
      <w:r w:rsidR="00E0203F" w:rsidRPr="00E0203F">
        <w:rPr>
          <w:rFonts w:ascii="Tahoma" w:hAnsi="Tahoma" w:cs="Tahoma"/>
          <w:i/>
          <w:iCs/>
          <w:szCs w:val="32"/>
        </w:rPr>
        <w:t xml:space="preserve"> date of hire</w:t>
      </w:r>
      <w:r w:rsidRPr="00E0203F">
        <w:rPr>
          <w:rFonts w:ascii="Tahoma" w:hAnsi="Tahoma" w:cs="Tahoma"/>
          <w:i/>
          <w:iCs/>
          <w:szCs w:val="32"/>
        </w:rPr>
        <w:t xml:space="preserve"> </w:t>
      </w:r>
    </w:p>
    <w:p w14:paraId="748998D9" w14:textId="77777777" w:rsidR="00EC6D2A" w:rsidRDefault="00EC6D2A" w:rsidP="007F0E70">
      <w:pPr>
        <w:tabs>
          <w:tab w:val="left" w:pos="-720"/>
        </w:tabs>
        <w:suppressAutoHyphens/>
        <w:jc w:val="center"/>
        <w:rPr>
          <w:rFonts w:ascii="Tahoma" w:hAnsi="Tahoma" w:cs="Tahoma"/>
          <w:i/>
          <w:iCs/>
          <w:sz w:val="20"/>
          <w:szCs w:val="28"/>
        </w:rPr>
      </w:pPr>
    </w:p>
    <w:p w14:paraId="34F213B6" w14:textId="428045F2" w:rsidR="002637D3" w:rsidRDefault="002637D3" w:rsidP="007F0E70">
      <w:pPr>
        <w:tabs>
          <w:tab w:val="left" w:pos="-720"/>
        </w:tabs>
        <w:suppressAutoHyphens/>
        <w:jc w:val="center"/>
        <w:rPr>
          <w:rFonts w:ascii="Tahoma" w:hAnsi="Tahoma" w:cs="Tahoma"/>
          <w:b/>
          <w:bCs/>
          <w:szCs w:val="32"/>
          <w:u w:val="single"/>
        </w:rPr>
      </w:pPr>
      <w:r w:rsidRPr="002637D3">
        <w:rPr>
          <w:rFonts w:ascii="Tahoma" w:hAnsi="Tahoma" w:cs="Tahoma"/>
          <w:b/>
          <w:bCs/>
          <w:szCs w:val="32"/>
          <w:u w:val="single"/>
        </w:rPr>
        <w:t>Sick Leave</w:t>
      </w:r>
    </w:p>
    <w:p w14:paraId="2BA8ABC5" w14:textId="27CBEFB1" w:rsidR="002637D3" w:rsidRDefault="000008AA" w:rsidP="007F0E70">
      <w:pPr>
        <w:tabs>
          <w:tab w:val="left" w:pos="-720"/>
        </w:tabs>
        <w:suppressAutoHyphens/>
        <w:jc w:val="center"/>
        <w:rPr>
          <w:rFonts w:ascii="Tahoma" w:hAnsi="Tahoma" w:cs="Tahoma"/>
          <w:szCs w:val="32"/>
        </w:rPr>
      </w:pPr>
      <w:r>
        <w:rPr>
          <w:rFonts w:ascii="Tahoma" w:hAnsi="Tahoma" w:cs="Tahoma"/>
          <w:szCs w:val="32"/>
        </w:rPr>
        <w:t>Sick Leave is a system of providing time off for sickness</w:t>
      </w:r>
      <w:r w:rsidR="006808F3">
        <w:rPr>
          <w:rFonts w:ascii="Tahoma" w:hAnsi="Tahoma" w:cs="Tahoma"/>
          <w:szCs w:val="32"/>
        </w:rPr>
        <w:t xml:space="preserve">.  Full-time hourly employees and salaried employees </w:t>
      </w:r>
      <w:r w:rsidR="006B6E57">
        <w:rPr>
          <w:rFonts w:ascii="Tahoma" w:hAnsi="Tahoma" w:cs="Tahoma"/>
          <w:szCs w:val="32"/>
        </w:rPr>
        <w:t>can earn up to</w:t>
      </w:r>
      <w:r w:rsidR="006808F3">
        <w:rPr>
          <w:rFonts w:ascii="Tahoma" w:hAnsi="Tahoma" w:cs="Tahoma"/>
          <w:szCs w:val="32"/>
        </w:rPr>
        <w:t xml:space="preserve"> five (5) days of Sick Leave annually.</w:t>
      </w:r>
    </w:p>
    <w:p w14:paraId="5F11A3EE" w14:textId="77777777" w:rsidR="006E0045" w:rsidRDefault="000A55EE" w:rsidP="006E0045">
      <w:pPr>
        <w:tabs>
          <w:tab w:val="left" w:pos="-720"/>
        </w:tabs>
        <w:suppressAutoHyphens/>
        <w:spacing w:after="0"/>
        <w:jc w:val="center"/>
        <w:rPr>
          <w:rFonts w:ascii="Tahoma" w:hAnsi="Tahoma" w:cs="Tahoma"/>
          <w:i/>
          <w:iCs/>
          <w:szCs w:val="18"/>
        </w:rPr>
      </w:pPr>
      <w:r w:rsidRPr="007E5B2E">
        <w:rPr>
          <w:rFonts w:ascii="Tahoma" w:hAnsi="Tahoma" w:cs="Tahoma"/>
          <w:i/>
          <w:iCs/>
          <w:szCs w:val="18"/>
        </w:rPr>
        <w:t>Sick Leave is prorated based on the number of hours worked on an employee's regular schedule and is earned for each full month worked in a calendar year</w:t>
      </w:r>
      <w:r w:rsidR="00441A4C">
        <w:rPr>
          <w:rFonts w:ascii="Tahoma" w:hAnsi="Tahoma" w:cs="Tahoma"/>
          <w:i/>
          <w:iCs/>
          <w:szCs w:val="18"/>
        </w:rPr>
        <w:t xml:space="preserve"> </w:t>
      </w:r>
    </w:p>
    <w:p w14:paraId="6527EA05" w14:textId="0DA1306B" w:rsidR="000A55EE" w:rsidRDefault="006E0045" w:rsidP="006E0045">
      <w:pPr>
        <w:tabs>
          <w:tab w:val="left" w:pos="-720"/>
        </w:tabs>
        <w:suppressAutoHyphens/>
        <w:spacing w:after="0"/>
        <w:jc w:val="center"/>
        <w:rPr>
          <w:rFonts w:ascii="Tahoma" w:hAnsi="Tahoma" w:cs="Tahoma"/>
          <w:i/>
          <w:iCs/>
          <w:szCs w:val="18"/>
        </w:rPr>
      </w:pPr>
      <w:r>
        <w:rPr>
          <w:rFonts w:ascii="Tahoma" w:hAnsi="Tahoma" w:cs="Tahoma"/>
          <w:i/>
          <w:iCs/>
          <w:szCs w:val="18"/>
        </w:rPr>
        <w:t>(</w:t>
      </w:r>
      <w:r w:rsidR="00441A4C">
        <w:rPr>
          <w:rFonts w:ascii="Tahoma" w:hAnsi="Tahoma" w:cs="Tahoma"/>
          <w:i/>
          <w:iCs/>
          <w:szCs w:val="18"/>
        </w:rPr>
        <w:t xml:space="preserve">at a rate of </w:t>
      </w:r>
      <w:r w:rsidR="008A4C2B">
        <w:rPr>
          <w:rFonts w:ascii="Tahoma" w:hAnsi="Tahoma" w:cs="Tahoma"/>
          <w:i/>
          <w:iCs/>
          <w:szCs w:val="18"/>
        </w:rPr>
        <w:t>3</w:t>
      </w:r>
      <w:r w:rsidR="000A55EE" w:rsidRPr="007E5B2E">
        <w:rPr>
          <w:rFonts w:ascii="Tahoma" w:hAnsi="Tahoma" w:cs="Tahoma"/>
          <w:i/>
          <w:iCs/>
          <w:szCs w:val="18"/>
        </w:rPr>
        <w:t>.</w:t>
      </w:r>
      <w:r w:rsidR="00D71BBA">
        <w:rPr>
          <w:rFonts w:ascii="Tahoma" w:hAnsi="Tahoma" w:cs="Tahoma"/>
          <w:i/>
          <w:iCs/>
          <w:szCs w:val="18"/>
        </w:rPr>
        <w:t>125 hours month</w:t>
      </w:r>
      <w:r>
        <w:rPr>
          <w:rFonts w:ascii="Tahoma" w:hAnsi="Tahoma" w:cs="Tahoma"/>
          <w:i/>
          <w:iCs/>
          <w:szCs w:val="18"/>
        </w:rPr>
        <w:t>ly)</w:t>
      </w:r>
    </w:p>
    <w:p w14:paraId="4710B723" w14:textId="77777777" w:rsidR="005C7A29" w:rsidRPr="007E5B2E" w:rsidRDefault="005C7A29" w:rsidP="007F0E70">
      <w:pPr>
        <w:tabs>
          <w:tab w:val="left" w:pos="-720"/>
        </w:tabs>
        <w:suppressAutoHyphens/>
        <w:jc w:val="center"/>
        <w:rPr>
          <w:rFonts w:ascii="Tahoma" w:hAnsi="Tahoma" w:cs="Tahoma"/>
          <w:i/>
          <w:iCs/>
          <w:szCs w:val="32"/>
        </w:rPr>
      </w:pPr>
    </w:p>
    <w:sectPr w:rsidR="005C7A29" w:rsidRPr="007E5B2E" w:rsidSect="00AD359F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A72BC"/>
    <w:multiLevelType w:val="hybridMultilevel"/>
    <w:tmpl w:val="D976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B5B0E"/>
    <w:multiLevelType w:val="hybridMultilevel"/>
    <w:tmpl w:val="E57A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036520">
    <w:abstractNumId w:val="0"/>
  </w:num>
  <w:num w:numId="2" w16cid:durableId="564488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2B"/>
    <w:rsid w:val="000008AA"/>
    <w:rsid w:val="00003C45"/>
    <w:rsid w:val="00015AA6"/>
    <w:rsid w:val="0002164E"/>
    <w:rsid w:val="00022944"/>
    <w:rsid w:val="000500DB"/>
    <w:rsid w:val="00060297"/>
    <w:rsid w:val="000719A4"/>
    <w:rsid w:val="000823C1"/>
    <w:rsid w:val="000A55EE"/>
    <w:rsid w:val="000C3BC2"/>
    <w:rsid w:val="000F0C38"/>
    <w:rsid w:val="0012053E"/>
    <w:rsid w:val="001777D6"/>
    <w:rsid w:val="00183B67"/>
    <w:rsid w:val="00193CEE"/>
    <w:rsid w:val="001B073D"/>
    <w:rsid w:val="001C5A15"/>
    <w:rsid w:val="001D3F03"/>
    <w:rsid w:val="001E2218"/>
    <w:rsid w:val="002043CA"/>
    <w:rsid w:val="00215165"/>
    <w:rsid w:val="002245C8"/>
    <w:rsid w:val="00233ECF"/>
    <w:rsid w:val="00240AEE"/>
    <w:rsid w:val="002637D3"/>
    <w:rsid w:val="00270AA3"/>
    <w:rsid w:val="00272ECE"/>
    <w:rsid w:val="002A0E73"/>
    <w:rsid w:val="002A7BFA"/>
    <w:rsid w:val="00366079"/>
    <w:rsid w:val="00376F0A"/>
    <w:rsid w:val="003B3ACA"/>
    <w:rsid w:val="003C0F93"/>
    <w:rsid w:val="0041783F"/>
    <w:rsid w:val="00441A4C"/>
    <w:rsid w:val="004522A0"/>
    <w:rsid w:val="004671F8"/>
    <w:rsid w:val="00485DB3"/>
    <w:rsid w:val="00485F94"/>
    <w:rsid w:val="004A5071"/>
    <w:rsid w:val="004E55F4"/>
    <w:rsid w:val="004F1576"/>
    <w:rsid w:val="005405D1"/>
    <w:rsid w:val="005415D1"/>
    <w:rsid w:val="005661B9"/>
    <w:rsid w:val="005727DD"/>
    <w:rsid w:val="00586927"/>
    <w:rsid w:val="005A2087"/>
    <w:rsid w:val="005C5C9E"/>
    <w:rsid w:val="005C7A29"/>
    <w:rsid w:val="005E0239"/>
    <w:rsid w:val="006204C2"/>
    <w:rsid w:val="006808F3"/>
    <w:rsid w:val="006B6E57"/>
    <w:rsid w:val="006D1688"/>
    <w:rsid w:val="006D3602"/>
    <w:rsid w:val="006E0045"/>
    <w:rsid w:val="006E50AA"/>
    <w:rsid w:val="00727726"/>
    <w:rsid w:val="00763397"/>
    <w:rsid w:val="0078473E"/>
    <w:rsid w:val="00787374"/>
    <w:rsid w:val="007926A2"/>
    <w:rsid w:val="00792713"/>
    <w:rsid w:val="007B0282"/>
    <w:rsid w:val="007C0000"/>
    <w:rsid w:val="007C70BF"/>
    <w:rsid w:val="007D142B"/>
    <w:rsid w:val="007D315A"/>
    <w:rsid w:val="007E5B2E"/>
    <w:rsid w:val="007F0E70"/>
    <w:rsid w:val="00812453"/>
    <w:rsid w:val="00833A7F"/>
    <w:rsid w:val="00835149"/>
    <w:rsid w:val="008556F4"/>
    <w:rsid w:val="00870E79"/>
    <w:rsid w:val="00873971"/>
    <w:rsid w:val="008A4236"/>
    <w:rsid w:val="008A4C2B"/>
    <w:rsid w:val="008A6161"/>
    <w:rsid w:val="008C087A"/>
    <w:rsid w:val="008F2218"/>
    <w:rsid w:val="00900B5A"/>
    <w:rsid w:val="0093607C"/>
    <w:rsid w:val="00957BBD"/>
    <w:rsid w:val="00962283"/>
    <w:rsid w:val="00964914"/>
    <w:rsid w:val="009A4E39"/>
    <w:rsid w:val="009C03BB"/>
    <w:rsid w:val="009D2F89"/>
    <w:rsid w:val="00A3774B"/>
    <w:rsid w:val="00A5232F"/>
    <w:rsid w:val="00A90C10"/>
    <w:rsid w:val="00A96C30"/>
    <w:rsid w:val="00AD359F"/>
    <w:rsid w:val="00B17402"/>
    <w:rsid w:val="00B2642B"/>
    <w:rsid w:val="00B32545"/>
    <w:rsid w:val="00B332D9"/>
    <w:rsid w:val="00B6069A"/>
    <w:rsid w:val="00B63486"/>
    <w:rsid w:val="00B80D5F"/>
    <w:rsid w:val="00BA5639"/>
    <w:rsid w:val="00BE48BF"/>
    <w:rsid w:val="00BF3BAE"/>
    <w:rsid w:val="00BF53A8"/>
    <w:rsid w:val="00C0694A"/>
    <w:rsid w:val="00C12CFE"/>
    <w:rsid w:val="00C36C49"/>
    <w:rsid w:val="00C81352"/>
    <w:rsid w:val="00C81AE3"/>
    <w:rsid w:val="00CE398D"/>
    <w:rsid w:val="00CF62A8"/>
    <w:rsid w:val="00D24368"/>
    <w:rsid w:val="00D505C4"/>
    <w:rsid w:val="00D5767D"/>
    <w:rsid w:val="00D60346"/>
    <w:rsid w:val="00D71BBA"/>
    <w:rsid w:val="00DB4D81"/>
    <w:rsid w:val="00DE253B"/>
    <w:rsid w:val="00DF0EF5"/>
    <w:rsid w:val="00E0203F"/>
    <w:rsid w:val="00E1422B"/>
    <w:rsid w:val="00E237CE"/>
    <w:rsid w:val="00E26574"/>
    <w:rsid w:val="00E60DED"/>
    <w:rsid w:val="00EA2A5E"/>
    <w:rsid w:val="00EC46CA"/>
    <w:rsid w:val="00EC6D2A"/>
    <w:rsid w:val="00EC77EF"/>
    <w:rsid w:val="00EE2DA3"/>
    <w:rsid w:val="00EE5756"/>
    <w:rsid w:val="00F5499F"/>
    <w:rsid w:val="00F55476"/>
    <w:rsid w:val="00F66314"/>
    <w:rsid w:val="00F66BB5"/>
    <w:rsid w:val="00F83B3A"/>
    <w:rsid w:val="00FA0D8C"/>
    <w:rsid w:val="00FC7B5C"/>
    <w:rsid w:val="00FD6A35"/>
    <w:rsid w:val="00F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6899"/>
  <w15:chartTrackingRefBased/>
  <w15:docId w15:val="{D3734321-09DE-4AD7-AB92-C5B8FF44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4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7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3B37068108740B443DEA609D80BAA" ma:contentTypeVersion="13" ma:contentTypeDescription="Create a new document." ma:contentTypeScope="" ma:versionID="0f3f235ba26bbb552fb6ad30f6a89810">
  <xsd:schema xmlns:xsd="http://www.w3.org/2001/XMLSchema" xmlns:xs="http://www.w3.org/2001/XMLSchema" xmlns:p="http://schemas.microsoft.com/office/2006/metadata/properties" xmlns:ns3="a4a9a99e-1dea-4577-b0c3-e792bf849909" xmlns:ns4="2c155da3-a116-4b0f-9009-962190f393e3" targetNamespace="http://schemas.microsoft.com/office/2006/metadata/properties" ma:root="true" ma:fieldsID="de29d3b0c7ccf541322980bc4852bfac" ns3:_="" ns4:_="">
    <xsd:import namespace="a4a9a99e-1dea-4577-b0c3-e792bf849909"/>
    <xsd:import namespace="2c155da3-a116-4b0f-9009-962190f393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9a99e-1dea-4577-b0c3-e792bf8499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55da3-a116-4b0f-9009-962190f39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F43E8-822A-4BFC-9E62-2B6CC9E85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AC6C1-CF0B-4D93-BB6E-919E61A14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C6D214-67C2-4BCC-B87F-58BA4EAF9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9a99e-1dea-4577-b0c3-e792bf849909"/>
    <ds:schemaRef ds:uri="2c155da3-a116-4b0f-9009-962190f39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Brozic</dc:creator>
  <cp:keywords/>
  <dc:description/>
  <cp:lastModifiedBy>Laura Donaldson</cp:lastModifiedBy>
  <cp:revision>2</cp:revision>
  <cp:lastPrinted>2026-02-27T17:50:00Z</cp:lastPrinted>
  <dcterms:created xsi:type="dcterms:W3CDTF">2026-04-30T15:29:00Z</dcterms:created>
  <dcterms:modified xsi:type="dcterms:W3CDTF">2026-04-30T15:29:00Z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0x0101008513B37068108740B443DEA609D80BAA</vt:lpwstr>
  </property>
</Properties>
</file>